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EF" w:rsidRDefault="007829EF" w:rsidP="007829EF">
      <w:pPr>
        <w:ind w:firstLine="709"/>
        <w:jc w:val="both"/>
        <w:rPr>
          <w:rFonts w:ascii="Verdana" w:hAnsi="Verdana"/>
          <w:sz w:val="20"/>
        </w:rPr>
      </w:pPr>
    </w:p>
    <w:p w:rsidR="007829EF" w:rsidRDefault="007829EF" w:rsidP="007829EF">
      <w:pPr>
        <w:jc w:val="center"/>
        <w:rPr>
          <w:rFonts w:ascii="Verdana" w:hAnsi="Verdana"/>
          <w:b/>
          <w:sz w:val="20"/>
        </w:rPr>
      </w:pPr>
      <w:r w:rsidRPr="007829EF">
        <w:rPr>
          <w:rFonts w:ascii="Verdana" w:hAnsi="Verdana"/>
          <w:b/>
          <w:sz w:val="20"/>
        </w:rPr>
        <w:t>ФССУ</w:t>
      </w:r>
      <w:r>
        <w:rPr>
          <w:rFonts w:ascii="Verdana" w:hAnsi="Verdana"/>
          <w:b/>
          <w:sz w:val="20"/>
        </w:rPr>
        <w:t xml:space="preserve"> ПРОФІНАНСУВАВ ДЕРЖАВНІ ДОПОМОГИ 6 МЕДИКАМ, ЯКИМ </w:t>
      </w:r>
    </w:p>
    <w:p w:rsidR="007829EF" w:rsidRDefault="007829EF" w:rsidP="007829EF">
      <w:pPr>
        <w:jc w:val="center"/>
        <w:rPr>
          <w:rFonts w:ascii="Verdana" w:hAnsi="Verdana"/>
          <w:b/>
          <w:color w:val="000000"/>
          <w:sz w:val="20"/>
          <w:lang w:eastAsia="uk-UA"/>
        </w:rPr>
      </w:pPr>
      <w:r>
        <w:rPr>
          <w:rFonts w:ascii="Verdana" w:hAnsi="Verdana"/>
          <w:b/>
          <w:sz w:val="20"/>
        </w:rPr>
        <w:t xml:space="preserve">ВСТАНОВЛЕНА ІНВАЛІДНІСТЬ ВНАСЛІДОК ПРОФХВОРОБИ НА </w:t>
      </w:r>
      <w:r w:rsidRPr="007829EF">
        <w:rPr>
          <w:rFonts w:ascii="Verdana" w:hAnsi="Verdana"/>
          <w:b/>
          <w:color w:val="000000"/>
          <w:sz w:val="20"/>
          <w:lang w:eastAsia="uk-UA"/>
        </w:rPr>
        <w:t>COVID-19</w:t>
      </w:r>
    </w:p>
    <w:p w:rsidR="007829EF" w:rsidRDefault="007829EF" w:rsidP="007829EF">
      <w:pPr>
        <w:jc w:val="center"/>
        <w:rPr>
          <w:rFonts w:ascii="Verdana" w:hAnsi="Verdana"/>
          <w:b/>
          <w:color w:val="000000"/>
          <w:sz w:val="20"/>
          <w:lang w:eastAsia="uk-UA"/>
        </w:rPr>
      </w:pPr>
    </w:p>
    <w:p w:rsidR="007829EF" w:rsidRDefault="007829EF" w:rsidP="007829EF">
      <w:pPr>
        <w:ind w:firstLine="709"/>
        <w:jc w:val="both"/>
        <w:rPr>
          <w:rFonts w:ascii="Verdana" w:hAnsi="Verdana"/>
          <w:b/>
          <w:color w:val="000000"/>
          <w:sz w:val="20"/>
          <w:lang w:eastAsia="uk-UA"/>
        </w:rPr>
      </w:pPr>
      <w:r w:rsidRPr="007829EF">
        <w:rPr>
          <w:rFonts w:ascii="Verdana" w:hAnsi="Verdana"/>
          <w:color w:val="000000"/>
          <w:sz w:val="20"/>
          <w:lang w:eastAsia="uk-UA"/>
        </w:rPr>
        <w:t>Фонд соціального страхування України сьогодні профінансував одноразові страхові виплати для шести медичних працівників, яким було встановлено групу інвалідності внаслідок гострого професійного захворювання на COVID-19, на загальну суму 4,43 млн гривень</w:t>
      </w:r>
      <w:r>
        <w:rPr>
          <w:rFonts w:ascii="Verdana" w:hAnsi="Verdana"/>
          <w:color w:val="000000"/>
          <w:sz w:val="20"/>
          <w:lang w:eastAsia="uk-UA"/>
        </w:rPr>
        <w:t>.</w:t>
      </w:r>
    </w:p>
    <w:p w:rsidR="007829EF" w:rsidRPr="007829EF" w:rsidRDefault="007829EF" w:rsidP="007829EF">
      <w:pPr>
        <w:ind w:firstLine="851"/>
        <w:jc w:val="both"/>
        <w:rPr>
          <w:color w:val="676767"/>
          <w:sz w:val="24"/>
          <w:szCs w:val="24"/>
          <w:lang w:eastAsia="uk-UA"/>
        </w:rPr>
      </w:pPr>
      <w:r w:rsidRPr="007829EF">
        <w:rPr>
          <w:rFonts w:ascii="Verdana" w:hAnsi="Verdana"/>
          <w:color w:val="000000"/>
          <w:sz w:val="20"/>
          <w:lang w:eastAsia="uk-UA"/>
        </w:rPr>
        <w:t>Допомогу у розмірі 794 тисячі 500 гривень профінансовано для лікаря з функціональної діагностики і лікаря з ультразвукової діагностики з Івано-Франківської області, а також медичного брата з Київської області. Медикам встановлено ІІ групу інвалідності.</w:t>
      </w:r>
    </w:p>
    <w:p w:rsidR="007829EF" w:rsidRPr="007829EF" w:rsidRDefault="007829EF" w:rsidP="007829EF">
      <w:pPr>
        <w:ind w:firstLine="851"/>
        <w:jc w:val="both"/>
        <w:rPr>
          <w:color w:val="676767"/>
          <w:sz w:val="24"/>
          <w:szCs w:val="24"/>
          <w:lang w:eastAsia="uk-UA"/>
        </w:rPr>
      </w:pPr>
      <w:r w:rsidRPr="007829EF">
        <w:rPr>
          <w:rFonts w:ascii="Verdana" w:hAnsi="Verdana"/>
          <w:color w:val="000000"/>
          <w:sz w:val="20"/>
          <w:lang w:eastAsia="uk-UA"/>
        </w:rPr>
        <w:t>Допомогу у розмірі 681 тисяча гривень профінансовано для лікаря з ультразвукової діагностики з Івано-Франківської області, лікаря загальної практики – сімейного лікаря з Київської області і заступника директора з терапевтичної допомоги з Харківської області. Медикам встановлено ІІІ групу інвалідності.</w:t>
      </w:r>
    </w:p>
    <w:p w:rsidR="007829EF" w:rsidRPr="007829EF" w:rsidRDefault="007829EF" w:rsidP="007829EF">
      <w:pPr>
        <w:ind w:firstLine="851"/>
        <w:jc w:val="both"/>
        <w:rPr>
          <w:color w:val="676767"/>
          <w:sz w:val="24"/>
          <w:szCs w:val="24"/>
          <w:lang w:eastAsia="uk-UA"/>
        </w:rPr>
      </w:pPr>
      <w:r w:rsidRPr="007829EF">
        <w:rPr>
          <w:rFonts w:ascii="Verdana" w:hAnsi="Verdana"/>
          <w:color w:val="000000"/>
          <w:sz w:val="20"/>
          <w:lang w:eastAsia="uk-UA"/>
        </w:rPr>
        <w:t xml:space="preserve">Допомоги перераховано Фондом сьогодні, 09 серпня, за кошти державного бюджету відповідно до Закону України «Про захист населення від інфекційних </w:t>
      </w:r>
      <w:proofErr w:type="spellStart"/>
      <w:r w:rsidRPr="007829EF">
        <w:rPr>
          <w:rFonts w:ascii="Verdana" w:hAnsi="Verdana"/>
          <w:color w:val="000000"/>
          <w:sz w:val="20"/>
          <w:lang w:eastAsia="uk-UA"/>
        </w:rPr>
        <w:t>хвороб</w:t>
      </w:r>
      <w:proofErr w:type="spellEnd"/>
      <w:r w:rsidRPr="007829EF">
        <w:rPr>
          <w:rFonts w:ascii="Verdana" w:hAnsi="Verdana"/>
          <w:color w:val="000000"/>
          <w:sz w:val="20"/>
          <w:lang w:eastAsia="uk-UA"/>
        </w:rPr>
        <w:t>». Кошти надійдуть на рахунки медичних працівників упродовж декількох банківських днів.</w:t>
      </w:r>
    </w:p>
    <w:p w:rsidR="007829EF" w:rsidRPr="007829EF" w:rsidRDefault="007829EF" w:rsidP="007829EF">
      <w:pPr>
        <w:ind w:firstLine="851"/>
        <w:jc w:val="both"/>
        <w:rPr>
          <w:color w:val="676767"/>
          <w:sz w:val="24"/>
          <w:szCs w:val="24"/>
          <w:lang w:eastAsia="uk-UA"/>
        </w:rPr>
      </w:pPr>
      <w:r w:rsidRPr="007829EF">
        <w:rPr>
          <w:rFonts w:ascii="Verdana" w:hAnsi="Verdana"/>
          <w:color w:val="000000"/>
          <w:sz w:val="20"/>
          <w:lang w:eastAsia="uk-UA"/>
        </w:rPr>
        <w:t>Загалом станом на сьогодні ФССУ профінансував 17 одноразових страхових виплат за кошти державного бюджету для медичних працівників, яким встановлено інвалідність, що настала внаслідок гострого профзахворювання на COVID-19.</w:t>
      </w:r>
    </w:p>
    <w:p w:rsidR="007829EF" w:rsidRPr="007829EF" w:rsidRDefault="007829EF" w:rsidP="007829EF">
      <w:pPr>
        <w:ind w:firstLine="851"/>
        <w:jc w:val="both"/>
        <w:rPr>
          <w:color w:val="676767"/>
          <w:sz w:val="24"/>
          <w:szCs w:val="24"/>
          <w:lang w:eastAsia="uk-UA"/>
        </w:rPr>
      </w:pPr>
      <w:r w:rsidRPr="007829EF">
        <w:rPr>
          <w:rFonts w:ascii="Verdana" w:hAnsi="Verdana"/>
          <w:color w:val="000000"/>
          <w:sz w:val="20"/>
          <w:lang w:eastAsia="uk-UA"/>
        </w:rPr>
        <w:t>Нагадаємо, розмір зазначеної одноразової допомоги залежить від встановленої групи інвалідності і складає:</w:t>
      </w:r>
    </w:p>
    <w:p w:rsidR="007829EF" w:rsidRPr="007829EF" w:rsidRDefault="007829EF" w:rsidP="007829EF">
      <w:pPr>
        <w:ind w:firstLine="851"/>
        <w:jc w:val="both"/>
        <w:rPr>
          <w:color w:val="676767"/>
          <w:sz w:val="24"/>
          <w:szCs w:val="24"/>
          <w:lang w:eastAsia="uk-UA"/>
        </w:rPr>
      </w:pPr>
      <w:r w:rsidRPr="007829EF">
        <w:rPr>
          <w:rFonts w:ascii="Verdana" w:hAnsi="Verdana"/>
          <w:color w:val="000000"/>
          <w:sz w:val="20"/>
          <w:lang w:eastAsia="uk-UA"/>
        </w:rPr>
        <w:t>• для осіб І групи інвалідності – 400-кратний розмір прожиткового мінімуму для працездатних осіб.</w:t>
      </w:r>
    </w:p>
    <w:p w:rsidR="007829EF" w:rsidRPr="007829EF" w:rsidRDefault="007829EF" w:rsidP="007829EF">
      <w:pPr>
        <w:ind w:firstLine="851"/>
        <w:jc w:val="both"/>
        <w:rPr>
          <w:color w:val="676767"/>
          <w:sz w:val="24"/>
          <w:szCs w:val="24"/>
          <w:lang w:eastAsia="uk-UA"/>
        </w:rPr>
      </w:pPr>
      <w:r w:rsidRPr="007829EF">
        <w:rPr>
          <w:rFonts w:ascii="Verdana" w:hAnsi="Verdana"/>
          <w:color w:val="000000"/>
          <w:sz w:val="20"/>
          <w:lang w:eastAsia="uk-UA"/>
        </w:rPr>
        <w:t>• ІІ групи інвалідності – 350-кратний розмір прожиткового мінімуму для працездатних осіб.</w:t>
      </w:r>
    </w:p>
    <w:p w:rsidR="007829EF" w:rsidRDefault="007829EF" w:rsidP="007829EF">
      <w:pPr>
        <w:ind w:firstLine="709"/>
        <w:jc w:val="both"/>
        <w:rPr>
          <w:rFonts w:ascii="Verdana" w:hAnsi="Verdana"/>
          <w:b/>
          <w:color w:val="000000"/>
          <w:sz w:val="20"/>
          <w:lang w:eastAsia="uk-UA"/>
        </w:rPr>
      </w:pPr>
      <w:r w:rsidRPr="007829EF">
        <w:rPr>
          <w:rFonts w:ascii="Verdana" w:hAnsi="Verdana"/>
          <w:color w:val="000000"/>
          <w:sz w:val="20"/>
          <w:lang w:eastAsia="uk-UA"/>
        </w:rPr>
        <w:t>• ІІІ групи інвалідності – 300-кратний розмір прожиткового мінімуму для працездатних осіб</w:t>
      </w:r>
      <w:r>
        <w:rPr>
          <w:rFonts w:ascii="Verdana" w:hAnsi="Verdana"/>
          <w:color w:val="000000"/>
          <w:sz w:val="20"/>
          <w:lang w:eastAsia="uk-UA"/>
        </w:rPr>
        <w:t>.</w:t>
      </w:r>
    </w:p>
    <w:p w:rsidR="004A7D11" w:rsidRDefault="004A7D11" w:rsidP="005B694C">
      <w:pPr>
        <w:ind w:firstLine="709"/>
        <w:jc w:val="both"/>
        <w:rPr>
          <w:rFonts w:ascii="Verdana" w:hAnsi="Verdana"/>
          <w:sz w:val="20"/>
        </w:rPr>
      </w:pPr>
    </w:p>
    <w:p w:rsidR="00896E35" w:rsidRDefault="00896E35" w:rsidP="002E752E">
      <w:pPr>
        <w:ind w:firstLine="113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E23172">
        <w:rPr>
          <w:rFonts w:ascii="Verdana" w:hAnsi="Verdana"/>
          <w:sz w:val="20"/>
        </w:rPr>
        <w:tab/>
      </w:r>
      <w:r w:rsidR="00F67CC3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Прес – служба виконавчої дирекції </w:t>
      </w:r>
    </w:p>
    <w:p w:rsidR="00896E35" w:rsidRDefault="00896E35" w:rsidP="002E752E">
      <w:pPr>
        <w:ind w:firstLine="1134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E23172">
        <w:rPr>
          <w:rFonts w:ascii="Verdana" w:hAnsi="Verdana"/>
          <w:sz w:val="20"/>
        </w:rPr>
        <w:tab/>
      </w:r>
      <w:r w:rsidR="00F67CC3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Фонду соціального страхування України</w:t>
      </w:r>
    </w:p>
    <w:p w:rsidR="00B817FB" w:rsidRDefault="00B817FB" w:rsidP="002E752E">
      <w:pPr>
        <w:ind w:firstLine="1134"/>
        <w:jc w:val="both"/>
        <w:rPr>
          <w:rFonts w:ascii="Verdana" w:hAnsi="Verdana"/>
          <w:sz w:val="20"/>
        </w:rPr>
      </w:pPr>
    </w:p>
    <w:p w:rsidR="00B817FB" w:rsidRDefault="00B817FB" w:rsidP="002E752E">
      <w:pPr>
        <w:ind w:firstLine="1134"/>
        <w:jc w:val="both"/>
        <w:rPr>
          <w:rFonts w:ascii="Verdana" w:hAnsi="Verdana"/>
          <w:sz w:val="20"/>
        </w:rPr>
      </w:pPr>
      <w:bookmarkStart w:id="0" w:name="_GoBack"/>
      <w:bookmarkEnd w:id="0"/>
    </w:p>
    <w:sectPr w:rsidR="00B817FB" w:rsidSect="009B0C57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vantGardeC">
    <w:charset w:val="CC"/>
    <w:family w:val="auto"/>
    <w:pitch w:val="variable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0CCF"/>
    <w:multiLevelType w:val="hybridMultilevel"/>
    <w:tmpl w:val="154A2364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7A"/>
    <w:rsid w:val="00001355"/>
    <w:rsid w:val="000017E5"/>
    <w:rsid w:val="00005D33"/>
    <w:rsid w:val="000067DF"/>
    <w:rsid w:val="00066705"/>
    <w:rsid w:val="00066BCD"/>
    <w:rsid w:val="0007323E"/>
    <w:rsid w:val="00074445"/>
    <w:rsid w:val="000830CC"/>
    <w:rsid w:val="00084BC2"/>
    <w:rsid w:val="00091D31"/>
    <w:rsid w:val="000C4646"/>
    <w:rsid w:val="000D32FA"/>
    <w:rsid w:val="001031A2"/>
    <w:rsid w:val="001119C1"/>
    <w:rsid w:val="00131DA0"/>
    <w:rsid w:val="00144F11"/>
    <w:rsid w:val="00145154"/>
    <w:rsid w:val="00147DF2"/>
    <w:rsid w:val="00154492"/>
    <w:rsid w:val="00160226"/>
    <w:rsid w:val="00166B0E"/>
    <w:rsid w:val="00177A85"/>
    <w:rsid w:val="00197F08"/>
    <w:rsid w:val="001B5AD1"/>
    <w:rsid w:val="001E0B24"/>
    <w:rsid w:val="001E5504"/>
    <w:rsid w:val="001F2A10"/>
    <w:rsid w:val="001F437D"/>
    <w:rsid w:val="001F79A8"/>
    <w:rsid w:val="00207E3D"/>
    <w:rsid w:val="00214983"/>
    <w:rsid w:val="00240B4D"/>
    <w:rsid w:val="00274102"/>
    <w:rsid w:val="00286923"/>
    <w:rsid w:val="00293B08"/>
    <w:rsid w:val="00295D00"/>
    <w:rsid w:val="002962FA"/>
    <w:rsid w:val="002A7985"/>
    <w:rsid w:val="002C2389"/>
    <w:rsid w:val="002E752E"/>
    <w:rsid w:val="002F2286"/>
    <w:rsid w:val="00301A72"/>
    <w:rsid w:val="00313961"/>
    <w:rsid w:val="0033000A"/>
    <w:rsid w:val="00351931"/>
    <w:rsid w:val="0035225A"/>
    <w:rsid w:val="003754AE"/>
    <w:rsid w:val="003754E4"/>
    <w:rsid w:val="00394F82"/>
    <w:rsid w:val="003B07A1"/>
    <w:rsid w:val="003B60BE"/>
    <w:rsid w:val="003B621E"/>
    <w:rsid w:val="003B692A"/>
    <w:rsid w:val="003F0067"/>
    <w:rsid w:val="003F57CF"/>
    <w:rsid w:val="00406286"/>
    <w:rsid w:val="00406CB6"/>
    <w:rsid w:val="00413182"/>
    <w:rsid w:val="00427E28"/>
    <w:rsid w:val="004315FA"/>
    <w:rsid w:val="00442742"/>
    <w:rsid w:val="00470FDB"/>
    <w:rsid w:val="00476767"/>
    <w:rsid w:val="00480DDD"/>
    <w:rsid w:val="0048173C"/>
    <w:rsid w:val="004933EF"/>
    <w:rsid w:val="004962A9"/>
    <w:rsid w:val="004A5946"/>
    <w:rsid w:val="004A7D11"/>
    <w:rsid w:val="00517117"/>
    <w:rsid w:val="00557CDE"/>
    <w:rsid w:val="005B397B"/>
    <w:rsid w:val="005B694C"/>
    <w:rsid w:val="005C3AFA"/>
    <w:rsid w:val="005C754B"/>
    <w:rsid w:val="005C79CB"/>
    <w:rsid w:val="005D0244"/>
    <w:rsid w:val="006176FB"/>
    <w:rsid w:val="00623959"/>
    <w:rsid w:val="0062762F"/>
    <w:rsid w:val="0063119F"/>
    <w:rsid w:val="006414CE"/>
    <w:rsid w:val="00643F85"/>
    <w:rsid w:val="0065267D"/>
    <w:rsid w:val="006559E9"/>
    <w:rsid w:val="006870D0"/>
    <w:rsid w:val="006B4D7A"/>
    <w:rsid w:val="006B6402"/>
    <w:rsid w:val="006C2E04"/>
    <w:rsid w:val="006D7157"/>
    <w:rsid w:val="007114CE"/>
    <w:rsid w:val="0071267F"/>
    <w:rsid w:val="007213E4"/>
    <w:rsid w:val="0072392F"/>
    <w:rsid w:val="007240A5"/>
    <w:rsid w:val="00735FA8"/>
    <w:rsid w:val="00757301"/>
    <w:rsid w:val="00762F28"/>
    <w:rsid w:val="00770AD9"/>
    <w:rsid w:val="00772240"/>
    <w:rsid w:val="007829EF"/>
    <w:rsid w:val="00783F1A"/>
    <w:rsid w:val="007B2DD7"/>
    <w:rsid w:val="007B5E2A"/>
    <w:rsid w:val="007D0A22"/>
    <w:rsid w:val="007D681C"/>
    <w:rsid w:val="007E17C5"/>
    <w:rsid w:val="007E7FE3"/>
    <w:rsid w:val="00803718"/>
    <w:rsid w:val="0085757B"/>
    <w:rsid w:val="0086547C"/>
    <w:rsid w:val="00881200"/>
    <w:rsid w:val="00896E35"/>
    <w:rsid w:val="008A13B3"/>
    <w:rsid w:val="008B3148"/>
    <w:rsid w:val="008C3120"/>
    <w:rsid w:val="008E1FAD"/>
    <w:rsid w:val="008E26FE"/>
    <w:rsid w:val="008F5835"/>
    <w:rsid w:val="0090010F"/>
    <w:rsid w:val="00910841"/>
    <w:rsid w:val="00933C07"/>
    <w:rsid w:val="00936D62"/>
    <w:rsid w:val="009449F3"/>
    <w:rsid w:val="00950A79"/>
    <w:rsid w:val="00951833"/>
    <w:rsid w:val="00962209"/>
    <w:rsid w:val="00966719"/>
    <w:rsid w:val="00976C20"/>
    <w:rsid w:val="00980098"/>
    <w:rsid w:val="00986319"/>
    <w:rsid w:val="0099412F"/>
    <w:rsid w:val="00997870"/>
    <w:rsid w:val="009B0C05"/>
    <w:rsid w:val="009B0C57"/>
    <w:rsid w:val="009B4C73"/>
    <w:rsid w:val="009C70A2"/>
    <w:rsid w:val="009D313D"/>
    <w:rsid w:val="009E2A7A"/>
    <w:rsid w:val="009E7779"/>
    <w:rsid w:val="009F01A9"/>
    <w:rsid w:val="00A01AA4"/>
    <w:rsid w:val="00A226E4"/>
    <w:rsid w:val="00A36D72"/>
    <w:rsid w:val="00A6460C"/>
    <w:rsid w:val="00AA7362"/>
    <w:rsid w:val="00AB54FA"/>
    <w:rsid w:val="00B06B2B"/>
    <w:rsid w:val="00B26623"/>
    <w:rsid w:val="00B61160"/>
    <w:rsid w:val="00B817FB"/>
    <w:rsid w:val="00B81C02"/>
    <w:rsid w:val="00B931E7"/>
    <w:rsid w:val="00B974A4"/>
    <w:rsid w:val="00BA5B5F"/>
    <w:rsid w:val="00BC1381"/>
    <w:rsid w:val="00BC15FD"/>
    <w:rsid w:val="00BE18D0"/>
    <w:rsid w:val="00BE7AB4"/>
    <w:rsid w:val="00BF16D6"/>
    <w:rsid w:val="00C03BA0"/>
    <w:rsid w:val="00C0477A"/>
    <w:rsid w:val="00C14FAF"/>
    <w:rsid w:val="00C31770"/>
    <w:rsid w:val="00C374C1"/>
    <w:rsid w:val="00C40A41"/>
    <w:rsid w:val="00C40B76"/>
    <w:rsid w:val="00C85868"/>
    <w:rsid w:val="00CA3DB7"/>
    <w:rsid w:val="00CD621B"/>
    <w:rsid w:val="00CF71D2"/>
    <w:rsid w:val="00D02C7A"/>
    <w:rsid w:val="00D05687"/>
    <w:rsid w:val="00D1656F"/>
    <w:rsid w:val="00D30353"/>
    <w:rsid w:val="00D31DDD"/>
    <w:rsid w:val="00D47FAC"/>
    <w:rsid w:val="00D524A4"/>
    <w:rsid w:val="00D61400"/>
    <w:rsid w:val="00D74743"/>
    <w:rsid w:val="00D81B4F"/>
    <w:rsid w:val="00D8558D"/>
    <w:rsid w:val="00D96E44"/>
    <w:rsid w:val="00DA113A"/>
    <w:rsid w:val="00DA7CAD"/>
    <w:rsid w:val="00DB4795"/>
    <w:rsid w:val="00DC265E"/>
    <w:rsid w:val="00DD2EB8"/>
    <w:rsid w:val="00DF0FD9"/>
    <w:rsid w:val="00DF3D51"/>
    <w:rsid w:val="00DF69FC"/>
    <w:rsid w:val="00E015F6"/>
    <w:rsid w:val="00E2235C"/>
    <w:rsid w:val="00E22E91"/>
    <w:rsid w:val="00E23172"/>
    <w:rsid w:val="00E336E8"/>
    <w:rsid w:val="00E47719"/>
    <w:rsid w:val="00E60130"/>
    <w:rsid w:val="00E648C5"/>
    <w:rsid w:val="00E7202D"/>
    <w:rsid w:val="00E82F61"/>
    <w:rsid w:val="00EB19F9"/>
    <w:rsid w:val="00EC454C"/>
    <w:rsid w:val="00EF7B8C"/>
    <w:rsid w:val="00F009BB"/>
    <w:rsid w:val="00F109FA"/>
    <w:rsid w:val="00F2088B"/>
    <w:rsid w:val="00F3505A"/>
    <w:rsid w:val="00F6796C"/>
    <w:rsid w:val="00F67CC3"/>
    <w:rsid w:val="00F706E5"/>
    <w:rsid w:val="00F76016"/>
    <w:rsid w:val="00F939EA"/>
    <w:rsid w:val="00FA1667"/>
    <w:rsid w:val="00FB4FD2"/>
    <w:rsid w:val="00FB5409"/>
    <w:rsid w:val="00FE2886"/>
    <w:rsid w:val="00FF0E9E"/>
    <w:rsid w:val="00FF2AF6"/>
    <w:rsid w:val="00FF49DC"/>
    <w:rsid w:val="00FF6C92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A200-17FC-4347-87CF-2CE1EDF0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C4646"/>
    <w:pPr>
      <w:pBdr>
        <w:top w:val="single" w:sz="24" w:space="11" w:color="444444"/>
      </w:pBdr>
      <w:spacing w:before="150" w:line="270" w:lineRule="atLeast"/>
      <w:outlineLvl w:val="0"/>
    </w:pPr>
    <w:rPr>
      <w:rFonts w:ascii="Arial Black" w:hAnsi="Arial Black"/>
      <w:b/>
      <w:bCs/>
      <w:color w:val="356092"/>
      <w:kern w:val="36"/>
      <w:sz w:val="30"/>
      <w:szCs w:val="3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B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519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1931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1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193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19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4646"/>
    <w:rPr>
      <w:rFonts w:ascii="Arial Black" w:eastAsia="Times New Roman" w:hAnsi="Arial Black" w:cs="Times New Roman"/>
      <w:b/>
      <w:bCs/>
      <w:color w:val="356092"/>
      <w:kern w:val="36"/>
      <w:sz w:val="30"/>
      <w:szCs w:val="30"/>
      <w:lang w:eastAsia="uk-UA"/>
    </w:rPr>
  </w:style>
  <w:style w:type="paragraph" w:styleId="aa">
    <w:name w:val="Normal (Web)"/>
    <w:basedOn w:val="a"/>
    <w:uiPriority w:val="99"/>
    <w:unhideWhenUsed/>
    <w:rsid w:val="00A36D7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Ctrl">
    <w:name w:val="Статья_заголовок 1 (Статья ___Ctrl)"/>
    <w:rsid w:val="00910841"/>
    <w:pPr>
      <w:keepNext/>
      <w:keepLines/>
      <w:suppressAutoHyphens/>
      <w:spacing w:before="397" w:after="170" w:line="100" w:lineRule="atLeast"/>
    </w:pPr>
    <w:rPr>
      <w:rFonts w:ascii="Times New Roman" w:eastAsia="Andale Sans UI" w:hAnsi="Times New Roman" w:cs="AvantGardeC"/>
      <w:b/>
      <w:color w:val="000000"/>
      <w:kern w:val="1"/>
      <w:sz w:val="36"/>
      <w:szCs w:val="36"/>
      <w:lang w:eastAsia="fa-IR" w:bidi="fa-IR"/>
    </w:rPr>
  </w:style>
  <w:style w:type="character" w:customStyle="1" w:styleId="6qdm">
    <w:name w:val="_6qdm"/>
    <w:rsid w:val="002C2389"/>
  </w:style>
  <w:style w:type="character" w:styleId="ab">
    <w:name w:val="Hyperlink"/>
    <w:basedOn w:val="a0"/>
    <w:uiPriority w:val="99"/>
    <w:unhideWhenUsed/>
    <w:rsid w:val="002C2389"/>
    <w:rPr>
      <w:color w:val="0000FF"/>
      <w:u w:val="single"/>
    </w:rPr>
  </w:style>
  <w:style w:type="character" w:customStyle="1" w:styleId="textexposedshow">
    <w:name w:val="text_exposed_show"/>
    <w:rsid w:val="00E7202D"/>
  </w:style>
  <w:style w:type="paragraph" w:styleId="ac">
    <w:name w:val="Body Text Indent"/>
    <w:basedOn w:val="a"/>
    <w:link w:val="ad"/>
    <w:rsid w:val="00997870"/>
    <w:pPr>
      <w:spacing w:after="120"/>
      <w:ind w:left="283"/>
    </w:pPr>
    <w:rPr>
      <w:rFonts w:ascii="Antiqua" w:hAnsi="Antiqua"/>
      <w:sz w:val="26"/>
    </w:rPr>
  </w:style>
  <w:style w:type="character" w:customStyle="1" w:styleId="ad">
    <w:name w:val="Основной текст с отступом Знак"/>
    <w:basedOn w:val="a0"/>
    <w:link w:val="ac"/>
    <w:rsid w:val="00997870"/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pelle">
    <w:name w:val="spelle"/>
    <w:basedOn w:val="a0"/>
    <w:rsid w:val="00C31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4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2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5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3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0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9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2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9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58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4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6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1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8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8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1186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Євгеній Васильович Медведенко</dc:creator>
  <cp:keywords/>
  <dc:description/>
  <cp:lastModifiedBy>Євгеній Васильович Медведенко</cp:lastModifiedBy>
  <cp:revision>2</cp:revision>
  <cp:lastPrinted>2020-09-09T06:38:00Z</cp:lastPrinted>
  <dcterms:created xsi:type="dcterms:W3CDTF">2021-08-10T08:50:00Z</dcterms:created>
  <dcterms:modified xsi:type="dcterms:W3CDTF">2021-08-10T08:50:00Z</dcterms:modified>
</cp:coreProperties>
</file>